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ACA" w:rsidRPr="00B5446D" w:rsidRDefault="00302ACA" w:rsidP="001D76E6">
      <w:pPr>
        <w:pStyle w:val="Retraitcorpsdetexte"/>
        <w:spacing w:after="0"/>
        <w:ind w:left="0"/>
        <w:jc w:val="both"/>
        <w:rPr>
          <w:rFonts w:ascii="Century Gothic" w:hAnsi="Century Gothic"/>
          <w:sz w:val="22"/>
          <w:szCs w:val="22"/>
        </w:rPr>
      </w:pPr>
    </w:p>
    <w:p w:rsidR="00B5446D" w:rsidRPr="00B5446D" w:rsidRDefault="00B5446D" w:rsidP="00B5446D">
      <w:pPr>
        <w:jc w:val="center"/>
        <w:rPr>
          <w:rFonts w:ascii="Century Gothic" w:hAnsi="Century Gothic"/>
          <w:sz w:val="40"/>
        </w:rPr>
      </w:pPr>
      <w:r w:rsidRPr="00B5446D">
        <w:rPr>
          <w:rFonts w:ascii="Century Gothic" w:hAnsi="Century Gothic"/>
          <w:sz w:val="40"/>
        </w:rPr>
        <w:t>Conseil de communauté du 12-13 octobre 2019</w:t>
      </w:r>
    </w:p>
    <w:p w:rsidR="00B5446D" w:rsidRPr="00B5446D" w:rsidRDefault="00B5446D" w:rsidP="00B5446D">
      <w:pPr>
        <w:jc w:val="center"/>
        <w:rPr>
          <w:rFonts w:ascii="Century Gothic" w:hAnsi="Century Gothic"/>
        </w:rPr>
      </w:pPr>
    </w:p>
    <w:p w:rsidR="00B5446D" w:rsidRPr="00B5446D" w:rsidRDefault="00B5446D" w:rsidP="00B5446D">
      <w:pPr>
        <w:rPr>
          <w:rFonts w:ascii="Century Gothic" w:hAnsi="Century Gothic"/>
          <w:b/>
        </w:rPr>
      </w:pPr>
      <w:r w:rsidRPr="00B5446D">
        <w:rPr>
          <w:rFonts w:ascii="Century Gothic" w:hAnsi="Century Gothic"/>
          <w:b/>
        </w:rPr>
        <w:t xml:space="preserve">Participants </w:t>
      </w:r>
    </w:p>
    <w:p w:rsidR="00745ECF" w:rsidRPr="00745ECF" w:rsidRDefault="00B5446D" w:rsidP="00745ECF">
      <w:pPr>
        <w:ind w:left="1416" w:hanging="1416"/>
        <w:rPr>
          <w:rFonts w:ascii="Century Gothic" w:hAnsi="Century Gothic"/>
        </w:rPr>
      </w:pPr>
      <w:r w:rsidRPr="00745ECF">
        <w:rPr>
          <w:rFonts w:ascii="Century Gothic" w:hAnsi="Century Gothic"/>
        </w:rPr>
        <w:t xml:space="preserve">Le samedi </w:t>
      </w:r>
      <w:r w:rsidRPr="00745ECF">
        <w:rPr>
          <w:rFonts w:ascii="Century Gothic" w:hAnsi="Century Gothic"/>
        </w:rPr>
        <w:tab/>
      </w:r>
      <w:r w:rsidR="00745ECF" w:rsidRPr="00745ECF">
        <w:rPr>
          <w:rFonts w:ascii="Century Gothic" w:hAnsi="Century Gothic"/>
        </w:rPr>
        <w:t xml:space="preserve">Alain Sainte-Martine, </w:t>
      </w:r>
      <w:r w:rsidRPr="00745ECF">
        <w:rPr>
          <w:rFonts w:ascii="Century Gothic" w:hAnsi="Century Gothic"/>
        </w:rPr>
        <w:t xml:space="preserve">Brigitte Jeanjean, </w:t>
      </w:r>
      <w:r w:rsidR="00745ECF" w:rsidRPr="00745ECF">
        <w:rPr>
          <w:rFonts w:ascii="Century Gothic" w:hAnsi="Century Gothic"/>
        </w:rPr>
        <w:t xml:space="preserve">Catherine Colin, Christine Beaude, </w:t>
      </w:r>
      <w:r w:rsidRPr="00745ECF">
        <w:rPr>
          <w:rFonts w:ascii="Century Gothic" w:hAnsi="Century Gothic"/>
        </w:rPr>
        <w:t xml:space="preserve">Emmanuel Grassin, Eric Weisman, </w:t>
      </w:r>
      <w:r w:rsidR="00745ECF" w:rsidRPr="00745ECF">
        <w:rPr>
          <w:rFonts w:ascii="Century Gothic" w:hAnsi="Century Gothic"/>
        </w:rPr>
        <w:t xml:space="preserve">François De Miscault, </w:t>
      </w:r>
      <w:r w:rsidRPr="00745ECF">
        <w:rPr>
          <w:rFonts w:ascii="Century Gothic" w:hAnsi="Century Gothic"/>
        </w:rPr>
        <w:t>Hervé Le Houerou</w:t>
      </w:r>
      <w:r w:rsidR="00745ECF" w:rsidRPr="00745ECF">
        <w:rPr>
          <w:rFonts w:ascii="Century Gothic" w:hAnsi="Century Gothic"/>
        </w:rPr>
        <w:t xml:space="preserve">, Jean-Louis Girard, </w:t>
      </w:r>
      <w:r w:rsidRPr="00745ECF">
        <w:rPr>
          <w:rFonts w:ascii="Century Gothic" w:hAnsi="Century Gothic"/>
        </w:rPr>
        <w:t xml:space="preserve">Marie-Emmanuelle Reiss, Nicole Sandillon, </w:t>
      </w:r>
      <w:r w:rsidR="00745ECF" w:rsidRPr="00745ECF">
        <w:rPr>
          <w:rFonts w:ascii="Century Gothic" w:hAnsi="Century Gothic"/>
        </w:rPr>
        <w:t xml:space="preserve">Pascale Bourgarel, </w:t>
      </w:r>
      <w:r w:rsidRPr="00745ECF">
        <w:rPr>
          <w:rFonts w:ascii="Century Gothic" w:hAnsi="Century Gothic"/>
        </w:rPr>
        <w:t xml:space="preserve">Roger Groult, </w:t>
      </w:r>
      <w:r w:rsidR="00745ECF" w:rsidRPr="00745ECF">
        <w:rPr>
          <w:rFonts w:ascii="Century Gothic" w:hAnsi="Century Gothic"/>
        </w:rPr>
        <w:t>Pierre Guy</w:t>
      </w:r>
      <w:r w:rsidR="00745ECF" w:rsidRPr="00745ECF">
        <w:rPr>
          <w:rFonts w:ascii="Century Gothic" w:hAnsi="Century Gothic"/>
        </w:rPr>
        <w:t xml:space="preserve">, Yves D’Halluin, </w:t>
      </w:r>
      <w:r w:rsidR="00745ECF" w:rsidRPr="00745ECF">
        <w:rPr>
          <w:rFonts w:ascii="Century Gothic" w:hAnsi="Century Gothic"/>
        </w:rPr>
        <w:t>Jacques Amiot (SouFiP Nord-Ouest, invité</w:t>
      </w:r>
      <w:r w:rsidR="00745ECF" w:rsidRPr="00745ECF">
        <w:rPr>
          <w:rFonts w:ascii="Century Gothic" w:hAnsi="Century Gothic"/>
        </w:rPr>
        <w:t xml:space="preserve">) </w:t>
      </w:r>
      <w:r w:rsidR="00745ECF" w:rsidRPr="00745ECF">
        <w:rPr>
          <w:rFonts w:ascii="Century Gothic" w:hAnsi="Century Gothic"/>
        </w:rPr>
        <w:t>Thérèse Dubreil</w:t>
      </w:r>
    </w:p>
    <w:p w:rsidR="00745ECF" w:rsidRPr="00745ECF" w:rsidRDefault="00745ECF" w:rsidP="00745ECF">
      <w:pPr>
        <w:ind w:left="1416" w:hanging="1416"/>
        <w:rPr>
          <w:rFonts w:ascii="Century Gothic" w:hAnsi="Century Gothic"/>
        </w:rPr>
      </w:pPr>
    </w:p>
    <w:p w:rsidR="00745ECF" w:rsidRPr="00745ECF" w:rsidRDefault="00B5446D" w:rsidP="00745ECF">
      <w:pPr>
        <w:ind w:left="1416" w:hanging="1416"/>
        <w:rPr>
          <w:rFonts w:ascii="Century Gothic" w:hAnsi="Century Gothic"/>
        </w:rPr>
      </w:pPr>
      <w:r w:rsidRPr="00745ECF">
        <w:rPr>
          <w:rFonts w:ascii="Century Gothic" w:hAnsi="Century Gothic"/>
        </w:rPr>
        <w:t>Le dimanche</w:t>
      </w:r>
      <w:r w:rsidRPr="00745ECF">
        <w:rPr>
          <w:rFonts w:ascii="Century Gothic" w:hAnsi="Century Gothic"/>
        </w:rPr>
        <w:tab/>
      </w:r>
      <w:r w:rsidR="00745ECF" w:rsidRPr="00745ECF">
        <w:rPr>
          <w:rFonts w:ascii="Century Gothic" w:hAnsi="Century Gothic"/>
        </w:rPr>
        <w:t>Alain Sainte-Martine, Brigitte Jeanjean, Catherine Colin, Christine Beaude, Emmanuel Grassin, Eric Weisman, François De Miscault, Hervé Le Houerou</w:t>
      </w:r>
      <w:r w:rsidR="00745ECF" w:rsidRPr="00745ECF">
        <w:rPr>
          <w:rFonts w:ascii="Century Gothic" w:hAnsi="Century Gothic"/>
        </w:rPr>
        <w:t xml:space="preserve">, </w:t>
      </w:r>
      <w:r w:rsidR="00745ECF" w:rsidRPr="00745ECF">
        <w:rPr>
          <w:rFonts w:ascii="Century Gothic" w:hAnsi="Century Gothic"/>
        </w:rPr>
        <w:t xml:space="preserve">Jean-Louis Girard, Marie-Emmanuelle Reiss, Nicole Sandillon, Pascale Bourgarel, Roger Groult, </w:t>
      </w:r>
      <w:r w:rsidR="00745ECF" w:rsidRPr="00745ECF">
        <w:rPr>
          <w:rFonts w:ascii="Century Gothic" w:hAnsi="Century Gothic"/>
        </w:rPr>
        <w:t xml:space="preserve">Patrick Lepercq, </w:t>
      </w:r>
      <w:r w:rsidR="00745ECF" w:rsidRPr="00745ECF">
        <w:rPr>
          <w:rFonts w:ascii="Century Gothic" w:hAnsi="Century Gothic"/>
        </w:rPr>
        <w:t>Pierre Guy, Yves D’Halluin</w:t>
      </w:r>
    </w:p>
    <w:p w:rsidR="00B5446D" w:rsidRDefault="00B5446D" w:rsidP="00B5446D">
      <w:pPr>
        <w:spacing w:before="120"/>
        <w:ind w:left="1418" w:hanging="1418"/>
        <w:rPr>
          <w:rFonts w:ascii="Century Gothic" w:hAnsi="Century Gothic"/>
        </w:rPr>
      </w:pPr>
      <w:r w:rsidRPr="00745ECF">
        <w:rPr>
          <w:rFonts w:ascii="Century Gothic" w:hAnsi="Century Gothic"/>
        </w:rPr>
        <w:t>Excusée</w:t>
      </w:r>
      <w:r w:rsidRPr="00745ECF">
        <w:rPr>
          <w:rFonts w:ascii="Century Gothic" w:hAnsi="Century Gothic"/>
        </w:rPr>
        <w:tab/>
        <w:t>Anne</w:t>
      </w:r>
      <w:r w:rsidRPr="00B5446D">
        <w:rPr>
          <w:rFonts w:ascii="Century Gothic" w:hAnsi="Century Gothic"/>
        </w:rPr>
        <w:t xml:space="preserve"> Giraud</w:t>
      </w:r>
    </w:p>
    <w:p w:rsidR="00745ECF" w:rsidRPr="00B5446D" w:rsidRDefault="00745ECF" w:rsidP="00B5446D">
      <w:pPr>
        <w:spacing w:before="120"/>
        <w:ind w:left="1418" w:hanging="1418"/>
        <w:rPr>
          <w:rFonts w:ascii="Century Gothic" w:hAnsi="Century Gothic"/>
        </w:rPr>
      </w:pPr>
    </w:p>
    <w:p w:rsidR="00B5446D" w:rsidRPr="00B5446D" w:rsidRDefault="00B5446D" w:rsidP="00B5446D">
      <w:pPr>
        <w:rPr>
          <w:rFonts w:ascii="Century Gothic" w:hAnsi="Century Gothic"/>
        </w:rPr>
      </w:pPr>
    </w:p>
    <w:p w:rsidR="00745ECF" w:rsidRDefault="00B5446D" w:rsidP="00745ECF">
      <w:pPr>
        <w:spacing w:after="240"/>
        <w:rPr>
          <w:rFonts w:ascii="Century Gothic" w:hAnsi="Century Gothic"/>
          <w:sz w:val="24"/>
          <w:u w:val="single"/>
        </w:rPr>
      </w:pPr>
      <w:r w:rsidRPr="00745ECF">
        <w:rPr>
          <w:rFonts w:ascii="Century Gothic" w:hAnsi="Century Gothic"/>
          <w:sz w:val="24"/>
          <w:u w:val="single"/>
        </w:rPr>
        <w:t>Samedi 12 octobre</w:t>
      </w:r>
    </w:p>
    <w:p w:rsidR="00B5446D" w:rsidRPr="00B5446D" w:rsidRDefault="00B5446D" w:rsidP="00B5446D">
      <w:pPr>
        <w:rPr>
          <w:rFonts w:ascii="Century Gothic" w:hAnsi="Century Gothic"/>
        </w:rPr>
      </w:pPr>
      <w:r w:rsidRPr="00B5446D">
        <w:rPr>
          <w:rFonts w:ascii="Century Gothic" w:hAnsi="Century Gothic"/>
        </w:rPr>
        <w:t>Le conseil commence par un tour de table de nouvelles</w:t>
      </w:r>
    </w:p>
    <w:p w:rsidR="00B5446D" w:rsidRPr="00B5446D" w:rsidRDefault="00B5446D" w:rsidP="00B5446D">
      <w:pPr>
        <w:rPr>
          <w:rFonts w:ascii="Century Gothic" w:hAnsi="Century Gothic"/>
        </w:rPr>
      </w:pPr>
    </w:p>
    <w:p w:rsidR="00B5446D" w:rsidRPr="00B5446D" w:rsidRDefault="00B5446D" w:rsidP="00B5446D">
      <w:pPr>
        <w:rPr>
          <w:rFonts w:ascii="Century Gothic" w:hAnsi="Century Gothic"/>
        </w:rPr>
      </w:pPr>
      <w:r w:rsidRPr="00B5446D">
        <w:rPr>
          <w:rFonts w:ascii="Century Gothic" w:hAnsi="Century Gothic"/>
          <w:b/>
        </w:rPr>
        <w:t>Point sur les finances</w:t>
      </w:r>
      <w:r w:rsidRPr="00B5446D">
        <w:rPr>
          <w:rFonts w:ascii="Century Gothic" w:hAnsi="Century Gothic"/>
        </w:rPr>
        <w:t xml:space="preserve"> </w:t>
      </w:r>
    </w:p>
    <w:p w:rsidR="00B5446D" w:rsidRPr="00B5446D" w:rsidRDefault="00B5446D" w:rsidP="00B5446D">
      <w:pPr>
        <w:rPr>
          <w:rFonts w:ascii="Century Gothic" w:hAnsi="Century Gothic"/>
        </w:rPr>
      </w:pPr>
      <w:r w:rsidRPr="00B5446D">
        <w:rPr>
          <w:rFonts w:ascii="Century Gothic" w:hAnsi="Century Gothic"/>
        </w:rPr>
        <w:t xml:space="preserve">Éric présente les comptes provisoires qui montrent une amélioration de la situation. Le CC est informé de la création d’un groupe SouFiP, soutien financier permanent, permettant d’accueillir les nouveaux trésoriers des ESCR et appelés à participer aux réunions du CC lors des points financiers. </w:t>
      </w:r>
    </w:p>
    <w:p w:rsidR="00B5446D" w:rsidRPr="00B5446D" w:rsidRDefault="00B5446D" w:rsidP="00B5446D">
      <w:pPr>
        <w:rPr>
          <w:rFonts w:ascii="Century Gothic" w:hAnsi="Century Gothic"/>
        </w:rPr>
      </w:pPr>
      <w:r w:rsidRPr="00B5446D">
        <w:rPr>
          <w:rFonts w:ascii="Century Gothic" w:hAnsi="Century Gothic"/>
        </w:rPr>
        <w:br/>
      </w:r>
      <w:r w:rsidRPr="00B5446D">
        <w:rPr>
          <w:rFonts w:ascii="Century Gothic" w:hAnsi="Century Gothic"/>
          <w:b/>
        </w:rPr>
        <w:t>Week-end de lancement des nouvelles</w:t>
      </w:r>
      <w:r w:rsidRPr="00B5446D">
        <w:rPr>
          <w:rFonts w:ascii="Century Gothic" w:hAnsi="Century Gothic"/>
        </w:rPr>
        <w:t xml:space="preserve"> </w:t>
      </w:r>
      <w:r w:rsidRPr="00B5446D">
        <w:rPr>
          <w:rFonts w:ascii="Century Gothic" w:hAnsi="Century Gothic"/>
          <w:b/>
        </w:rPr>
        <w:t xml:space="preserve">ESCR </w:t>
      </w:r>
    </w:p>
    <w:p w:rsidR="00B5446D" w:rsidRPr="00B5446D" w:rsidRDefault="00B5446D" w:rsidP="00B5446D">
      <w:pPr>
        <w:rPr>
          <w:rFonts w:ascii="Century Gothic" w:hAnsi="Century Gothic"/>
        </w:rPr>
      </w:pPr>
      <w:r w:rsidRPr="00B5446D">
        <w:rPr>
          <w:rFonts w:ascii="Century Gothic" w:hAnsi="Century Gothic"/>
        </w:rPr>
        <w:t>Le point sur l’organisation de ces week-ends prévus dans chaque grande région en novembre est effectué</w:t>
      </w:r>
    </w:p>
    <w:p w:rsidR="00B5446D" w:rsidRPr="00B5446D" w:rsidRDefault="00B5446D" w:rsidP="00B5446D">
      <w:pPr>
        <w:rPr>
          <w:rFonts w:ascii="Century Gothic" w:hAnsi="Century Gothic"/>
        </w:rPr>
      </w:pPr>
      <w:r w:rsidRPr="00B5446D">
        <w:rPr>
          <w:rFonts w:ascii="Century Gothic" w:hAnsi="Century Gothic"/>
        </w:rPr>
        <w:br/>
      </w:r>
      <w:r w:rsidRPr="00B5446D">
        <w:rPr>
          <w:rFonts w:ascii="Century Gothic" w:hAnsi="Century Gothic"/>
          <w:b/>
        </w:rPr>
        <w:t xml:space="preserve">Communication </w:t>
      </w:r>
    </w:p>
    <w:p w:rsidR="00B5446D" w:rsidRPr="00B5446D" w:rsidRDefault="00B5446D" w:rsidP="00B5446D">
      <w:pPr>
        <w:rPr>
          <w:rFonts w:ascii="Century Gothic" w:hAnsi="Century Gothic"/>
        </w:rPr>
      </w:pPr>
      <w:r w:rsidRPr="00B5446D">
        <w:rPr>
          <w:rFonts w:ascii="Century Gothic" w:hAnsi="Century Gothic"/>
        </w:rPr>
        <w:t xml:space="preserve">Saint Hugues puis le Hautmont </w:t>
      </w:r>
      <w:proofErr w:type="gramStart"/>
      <w:r w:rsidRPr="00B5446D">
        <w:rPr>
          <w:rFonts w:ascii="Century Gothic" w:hAnsi="Century Gothic"/>
        </w:rPr>
        <w:t>présentent</w:t>
      </w:r>
      <w:proofErr w:type="gramEnd"/>
      <w:r w:rsidRPr="00B5446D">
        <w:rPr>
          <w:rFonts w:ascii="Century Gothic" w:hAnsi="Century Gothic"/>
        </w:rPr>
        <w:t xml:space="preserve"> la manière dont ils ont fait évoluer leur communication</w:t>
      </w:r>
    </w:p>
    <w:p w:rsidR="00B5446D" w:rsidRDefault="00B5446D" w:rsidP="00B5446D">
      <w:pPr>
        <w:rPr>
          <w:rFonts w:ascii="Century Gothic" w:hAnsi="Century Gothic"/>
        </w:rPr>
      </w:pPr>
    </w:p>
    <w:p w:rsidR="00745ECF" w:rsidRPr="00B5446D" w:rsidRDefault="00745ECF" w:rsidP="00B5446D">
      <w:pPr>
        <w:rPr>
          <w:rFonts w:ascii="Century Gothic" w:hAnsi="Century Gothic"/>
        </w:rPr>
      </w:pPr>
    </w:p>
    <w:p w:rsidR="00745ECF" w:rsidRDefault="00B5446D" w:rsidP="00745ECF">
      <w:pPr>
        <w:spacing w:after="240"/>
        <w:rPr>
          <w:rFonts w:ascii="Century Gothic" w:hAnsi="Century Gothic"/>
          <w:sz w:val="24"/>
          <w:u w:val="single"/>
        </w:rPr>
      </w:pPr>
      <w:r w:rsidRPr="00B5446D">
        <w:rPr>
          <w:rFonts w:ascii="Century Gothic" w:hAnsi="Century Gothic"/>
        </w:rPr>
        <w:br/>
      </w:r>
      <w:r w:rsidRPr="00745ECF">
        <w:rPr>
          <w:rFonts w:ascii="Century Gothic" w:hAnsi="Century Gothic"/>
          <w:sz w:val="24"/>
          <w:u w:val="single"/>
        </w:rPr>
        <w:t>Dimanche 13 octobre</w:t>
      </w:r>
    </w:p>
    <w:p w:rsidR="00B5446D" w:rsidRPr="00B5446D" w:rsidRDefault="00B5446D" w:rsidP="00745ECF">
      <w:pPr>
        <w:spacing w:after="240"/>
        <w:rPr>
          <w:rFonts w:ascii="Century Gothic" w:hAnsi="Century Gothic"/>
        </w:rPr>
      </w:pPr>
      <w:r w:rsidRPr="00B5446D">
        <w:rPr>
          <w:rFonts w:ascii="Century Gothic" w:hAnsi="Century Gothic"/>
        </w:rPr>
        <w:t>Pour la suite du point sur la communication, le CC est rejoint par Pauline Barthes, qui effectue pendant deux mois un audit de la communication de la Communauté.</w:t>
      </w:r>
    </w:p>
    <w:p w:rsidR="00B5446D" w:rsidRPr="00B5446D" w:rsidRDefault="00B5446D" w:rsidP="00B5446D">
      <w:pPr>
        <w:rPr>
          <w:rFonts w:ascii="Century Gothic" w:hAnsi="Century Gothic"/>
        </w:rPr>
      </w:pPr>
      <w:r w:rsidRPr="00B5446D">
        <w:rPr>
          <w:rFonts w:ascii="Century Gothic" w:hAnsi="Century Gothic"/>
          <w:color w:val="FF0000"/>
        </w:rPr>
        <w:br/>
      </w:r>
      <w:r w:rsidRPr="00B5446D">
        <w:rPr>
          <w:rFonts w:ascii="Century Gothic" w:hAnsi="Century Gothic"/>
          <w:b/>
        </w:rPr>
        <w:t>Poursuite du point communication</w:t>
      </w:r>
    </w:p>
    <w:p w:rsidR="00B5446D" w:rsidRPr="00B5446D" w:rsidRDefault="00B5446D" w:rsidP="00B5446D">
      <w:pPr>
        <w:rPr>
          <w:rFonts w:ascii="Century Gothic" w:hAnsi="Century Gothic"/>
        </w:rPr>
      </w:pPr>
      <w:r w:rsidRPr="00B5446D">
        <w:rPr>
          <w:rFonts w:ascii="Century Gothic" w:hAnsi="Century Gothic"/>
        </w:rPr>
        <w:t xml:space="preserve">Les EVX présentent leur manière de faire. </w:t>
      </w:r>
    </w:p>
    <w:p w:rsidR="00B5446D" w:rsidRPr="00B5446D" w:rsidRDefault="00B5446D" w:rsidP="00B5446D">
      <w:pPr>
        <w:rPr>
          <w:rFonts w:ascii="Century Gothic" w:hAnsi="Century Gothic"/>
        </w:rPr>
      </w:pPr>
      <w:r w:rsidRPr="00B5446D">
        <w:rPr>
          <w:rFonts w:ascii="Century Gothic" w:hAnsi="Century Gothic"/>
        </w:rPr>
        <w:t>Un tour de table est ensuite effectué sur le ressenti de chacun par rapport à la communication de la Communauté.</w:t>
      </w:r>
    </w:p>
    <w:p w:rsidR="00B5446D" w:rsidRPr="00B5446D" w:rsidRDefault="00B5446D" w:rsidP="00B5446D">
      <w:pPr>
        <w:rPr>
          <w:rFonts w:ascii="Century Gothic" w:hAnsi="Century Gothic"/>
        </w:rPr>
      </w:pPr>
      <w:r w:rsidRPr="00B5446D">
        <w:rPr>
          <w:rFonts w:ascii="Century Gothic" w:hAnsi="Century Gothic"/>
        </w:rPr>
        <w:br/>
      </w:r>
      <w:r w:rsidRPr="00B5446D">
        <w:rPr>
          <w:rFonts w:ascii="Century Gothic" w:hAnsi="Century Gothic"/>
          <w:b/>
        </w:rPr>
        <w:t>Gouvernance</w:t>
      </w:r>
    </w:p>
    <w:p w:rsidR="00B5446D" w:rsidRPr="00B5446D" w:rsidRDefault="00B5446D" w:rsidP="00B5446D">
      <w:pPr>
        <w:rPr>
          <w:rFonts w:ascii="Century Gothic" w:hAnsi="Century Gothic"/>
        </w:rPr>
      </w:pPr>
      <w:r w:rsidRPr="00B5446D">
        <w:rPr>
          <w:rFonts w:ascii="Century Gothic" w:hAnsi="Century Gothic"/>
        </w:rPr>
        <w:t>Suite à la motion votée en Assemblée de Communauté, les trois membres du conseil chargés de proposer des personnes pour le comité, présentent le résultat de leurs travaux et le Conseil de Communauté valide les priorités pour les appels.</w:t>
      </w:r>
    </w:p>
    <w:p w:rsidR="00B5446D" w:rsidRPr="00B5446D" w:rsidRDefault="00B5446D" w:rsidP="00745ECF">
      <w:pPr>
        <w:rPr>
          <w:rFonts w:ascii="Century Gothic" w:hAnsi="Century Gothic"/>
          <w:sz w:val="22"/>
          <w:szCs w:val="22"/>
        </w:rPr>
      </w:pPr>
      <w:r w:rsidRPr="00B5446D">
        <w:rPr>
          <w:rFonts w:ascii="Century Gothic" w:hAnsi="Century Gothic"/>
        </w:rPr>
        <w:br/>
      </w:r>
      <w:r w:rsidRPr="00B5446D">
        <w:rPr>
          <w:rFonts w:ascii="Century Gothic" w:hAnsi="Century Gothic"/>
          <w:b/>
        </w:rPr>
        <w:t>Évaluation</w:t>
      </w:r>
      <w:bookmarkStart w:id="0" w:name="_GoBack"/>
      <w:bookmarkEnd w:id="0"/>
    </w:p>
    <w:p w:rsidR="00A47068" w:rsidRPr="00B5446D" w:rsidRDefault="00A47068" w:rsidP="001D76E6">
      <w:pPr>
        <w:pStyle w:val="Retraitcorpsdetexte"/>
        <w:spacing w:after="0"/>
        <w:ind w:left="0"/>
        <w:jc w:val="both"/>
        <w:rPr>
          <w:rFonts w:ascii="Century Gothic" w:hAnsi="Century Gothic"/>
          <w:sz w:val="22"/>
          <w:szCs w:val="22"/>
        </w:rPr>
      </w:pPr>
    </w:p>
    <w:p w:rsidR="00A47068" w:rsidRPr="00B5446D" w:rsidRDefault="00A47068" w:rsidP="00A47068">
      <w:pPr>
        <w:pStyle w:val="Paragraphedeliste"/>
        <w:spacing w:line="480" w:lineRule="auto"/>
        <w:ind w:left="0"/>
        <w:rPr>
          <w:rFonts w:ascii="Century Gothic" w:hAnsi="Century Gothic"/>
        </w:rPr>
      </w:pPr>
    </w:p>
    <w:sectPr w:rsidR="00A47068" w:rsidRPr="00B5446D" w:rsidSect="00F0621E">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077" w:left="1077" w:header="1134" w:footer="28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D84" w:rsidRDefault="00EC3D84">
      <w:r>
        <w:separator/>
      </w:r>
    </w:p>
  </w:endnote>
  <w:endnote w:type="continuationSeparator" w:id="0">
    <w:p w:rsidR="00EC3D84" w:rsidRDefault="00EC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21E" w:rsidRDefault="00F0621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ACA" w:rsidRPr="001A2149" w:rsidRDefault="00302ACA" w:rsidP="001A2149">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21E" w:rsidRDefault="00F0621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D84" w:rsidRDefault="00EC3D84">
      <w:r>
        <w:separator/>
      </w:r>
    </w:p>
  </w:footnote>
  <w:footnote w:type="continuationSeparator" w:id="0">
    <w:p w:rsidR="00EC3D84" w:rsidRDefault="00EC3D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21E" w:rsidRDefault="00F0621E">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ACA" w:rsidRDefault="00F0621E" w:rsidP="00A02268">
    <w:pPr>
      <w:pStyle w:val="En-tte"/>
      <w:tabs>
        <w:tab w:val="clear" w:pos="4536"/>
        <w:tab w:val="clear" w:pos="9072"/>
        <w:tab w:val="left" w:pos="1440"/>
        <w:tab w:val="center" w:pos="4535"/>
      </w:tabs>
      <w:ind w:right="-1"/>
      <w:rPr>
        <w:rFonts w:ascii="Century Gothic" w:hAnsi="Century Gothic"/>
        <w:b/>
        <w:i/>
        <w:sz w:val="32"/>
      </w:rPr>
    </w:pPr>
    <w:r w:rsidRPr="00796DA9">
      <w:rPr>
        <w:rFonts w:ascii="Century Gothic" w:hAnsi="Century Gothic"/>
        <w:noProof/>
      </w:rPr>
      <w:drawing>
        <wp:anchor distT="0" distB="0" distL="114300" distR="114300" simplePos="0" relativeHeight="251657216" behindDoc="1" locked="0" layoutInCell="1" allowOverlap="1" wp14:anchorId="2C0B6628" wp14:editId="4C5AD7FC">
          <wp:simplePos x="0" y="0"/>
          <wp:positionH relativeFrom="margin">
            <wp:posOffset>5431155</wp:posOffset>
          </wp:positionH>
          <wp:positionV relativeFrom="page">
            <wp:posOffset>438150</wp:posOffset>
          </wp:positionV>
          <wp:extent cx="998008" cy="657225"/>
          <wp:effectExtent l="0" t="0" r="0" b="0"/>
          <wp:wrapNone/>
          <wp:docPr id="5" name="Image 5" descr="LOGO MON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MOND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008"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i/>
        <w:noProof/>
        <w:sz w:val="32"/>
      </w:rPr>
      <w:drawing>
        <wp:anchor distT="0" distB="0" distL="114300" distR="114300" simplePos="0" relativeHeight="251658240" behindDoc="0" locked="0" layoutInCell="1" allowOverlap="1" wp14:anchorId="0B3ACB55" wp14:editId="6997259D">
          <wp:simplePos x="0" y="0"/>
          <wp:positionH relativeFrom="column">
            <wp:posOffset>-209550</wp:posOffset>
          </wp:positionH>
          <wp:positionV relativeFrom="paragraph">
            <wp:posOffset>-539115</wp:posOffset>
          </wp:positionV>
          <wp:extent cx="933450" cy="989965"/>
          <wp:effectExtent l="0" t="0" r="0"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mmunauté de Vie Chrétien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3450" cy="989965"/>
                  </a:xfrm>
                  <a:prstGeom prst="rect">
                    <a:avLst/>
                  </a:prstGeom>
                </pic:spPr>
              </pic:pic>
            </a:graphicData>
          </a:graphic>
          <wp14:sizeRelH relativeFrom="page">
            <wp14:pctWidth>0</wp14:pctWidth>
          </wp14:sizeRelH>
          <wp14:sizeRelV relativeFrom="page">
            <wp14:pctHeight>0</wp14:pctHeight>
          </wp14:sizeRelV>
        </wp:anchor>
      </w:drawing>
    </w:r>
    <w:r w:rsidR="00D40A36">
      <w:rPr>
        <w:rFonts w:ascii="Century Gothic" w:hAnsi="Century Gothic"/>
        <w:b/>
        <w:i/>
        <w:noProof/>
        <w:sz w:val="32"/>
      </w:rPr>
      <w:t xml:space="preserve"> </w:t>
    </w:r>
    <w:r>
      <w:rPr>
        <w:rFonts w:ascii="Century Gothic" w:hAnsi="Century Gothic"/>
        <w:b/>
        <w:i/>
        <w:sz w:val="32"/>
      </w:rPr>
      <w:tab/>
    </w:r>
    <w:r>
      <w:rPr>
        <w:rFonts w:ascii="Century Gothic" w:hAnsi="Century Gothic"/>
        <w:b/>
        <w:i/>
        <w:sz w:val="32"/>
      </w:rPr>
      <w:tab/>
      <w:t xml:space="preserve">     </w:t>
    </w:r>
    <w:r w:rsidR="00302ACA" w:rsidRPr="00FB27C6">
      <w:rPr>
        <w:rFonts w:ascii="Century Gothic" w:hAnsi="Century Gothic"/>
        <w:b/>
        <w:i/>
        <w:sz w:val="32"/>
      </w:rPr>
      <w:t xml:space="preserve">Communauté </w:t>
    </w:r>
    <w:r w:rsidR="00A02268">
      <w:rPr>
        <w:rFonts w:ascii="Century Gothic" w:hAnsi="Century Gothic"/>
        <w:b/>
        <w:i/>
        <w:sz w:val="32"/>
      </w:rPr>
      <w:t xml:space="preserve">de </w:t>
    </w:r>
    <w:r w:rsidR="00302ACA" w:rsidRPr="00FB27C6">
      <w:rPr>
        <w:rFonts w:ascii="Century Gothic" w:hAnsi="Century Gothic"/>
        <w:b/>
        <w:i/>
        <w:sz w:val="32"/>
      </w:rPr>
      <w:t>Vie</w:t>
    </w:r>
    <w:r w:rsidR="00302ACA">
      <w:rPr>
        <w:rFonts w:ascii="Century Gothic" w:hAnsi="Century Gothic"/>
        <w:b/>
        <w:i/>
        <w:sz w:val="32"/>
      </w:rPr>
      <w:t xml:space="preserve"> Chrétienne</w:t>
    </w:r>
  </w:p>
  <w:p w:rsidR="00221944" w:rsidRPr="00214560" w:rsidRDefault="00221944" w:rsidP="00A02268">
    <w:pPr>
      <w:pStyle w:val="En-tte"/>
      <w:tabs>
        <w:tab w:val="clear" w:pos="4536"/>
        <w:tab w:val="clear" w:pos="9072"/>
        <w:tab w:val="left" w:pos="1440"/>
        <w:tab w:val="center" w:pos="4535"/>
      </w:tabs>
      <w:ind w:right="-1"/>
      <w:rPr>
        <w:rFonts w:ascii="Century Gothic" w:hAnsi="Century Gothic"/>
        <w:b/>
        <w:i/>
        <w:sz w:val="3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21E" w:rsidRDefault="00F0621E">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739D5"/>
    <w:multiLevelType w:val="hybridMultilevel"/>
    <w:tmpl w:val="8490EBC4"/>
    <w:lvl w:ilvl="0" w:tplc="A76ECA72">
      <w:start w:val="1"/>
      <w:numFmt w:val="bullet"/>
      <w:lvlText w:val=""/>
      <w:lvlJc w:val="left"/>
      <w:pPr>
        <w:ind w:left="720" w:hanging="360"/>
      </w:pPr>
      <w:rPr>
        <w:rFonts w:ascii="Wingdings" w:hAnsi="Wingdings" w:hint="default"/>
        <w:sz w:val="28"/>
      </w:rPr>
    </w:lvl>
    <w:lvl w:ilvl="1" w:tplc="7FB491B8">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1C65CE"/>
    <w:multiLevelType w:val="hybridMultilevel"/>
    <w:tmpl w:val="C19C222C"/>
    <w:lvl w:ilvl="0" w:tplc="7FB491B8">
      <w:numFmt w:val="bullet"/>
      <w:lvlText w:val="–"/>
      <w:lvlJc w:val="left"/>
      <w:pPr>
        <w:ind w:left="720" w:hanging="360"/>
      </w:pPr>
      <w:rPr>
        <w:rFonts w:ascii="Calibri" w:eastAsia="Times New Roman" w:hAnsi="Calibri" w:cs="Calibri" w:hint="default"/>
        <w:sz w:val="28"/>
      </w:rPr>
    </w:lvl>
    <w:lvl w:ilvl="1" w:tplc="7FB491B8">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B67963"/>
    <w:multiLevelType w:val="hybridMultilevel"/>
    <w:tmpl w:val="607A7B7C"/>
    <w:lvl w:ilvl="0" w:tplc="FFFFFFFF">
      <w:start w:val="3"/>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3279E7"/>
    <w:multiLevelType w:val="hybridMultilevel"/>
    <w:tmpl w:val="3EBE4AA2"/>
    <w:lvl w:ilvl="0" w:tplc="E71CC362">
      <w:numFmt w:val="bullet"/>
      <w:lvlText w:val="-"/>
      <w:lvlJc w:val="left"/>
      <w:pPr>
        <w:ind w:left="1776" w:hanging="360"/>
      </w:pPr>
      <w:rPr>
        <w:rFonts w:ascii="Calibri" w:eastAsia="Times New Roman" w:hAnsi="Calibri"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4D7307AA"/>
    <w:multiLevelType w:val="multilevel"/>
    <w:tmpl w:val="689473EC"/>
    <w:lvl w:ilvl="0">
      <w:start w:val="1"/>
      <w:numFmt w:val="upperRoman"/>
      <w:pStyle w:val="Titre1"/>
      <w:lvlText w:val="%1."/>
      <w:lvlJc w:val="left"/>
      <w:pPr>
        <w:tabs>
          <w:tab w:val="num" w:pos="360"/>
        </w:tabs>
        <w:ind w:left="0" w:firstLine="0"/>
      </w:pPr>
    </w:lvl>
    <w:lvl w:ilvl="1">
      <w:start w:val="1"/>
      <w:numFmt w:val="upperLetter"/>
      <w:pStyle w:val="Titre2"/>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5D8E55E9"/>
    <w:multiLevelType w:val="hybridMultilevel"/>
    <w:tmpl w:val="87BCBFB2"/>
    <w:lvl w:ilvl="0" w:tplc="6A6075DC">
      <w:start w:val="2"/>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952F26"/>
    <w:multiLevelType w:val="multilevel"/>
    <w:tmpl w:val="0112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7A724F"/>
    <w:multiLevelType w:val="multilevel"/>
    <w:tmpl w:val="24285DAC"/>
    <w:lvl w:ilvl="0">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4"/>
  </w:num>
  <w:num w:numId="4">
    <w:abstractNumId w:val="5"/>
  </w:num>
  <w:num w:numId="5">
    <w:abstractNumId w:val="2"/>
  </w:num>
  <w:num w:numId="6">
    <w:abstractNumId w:val="3"/>
  </w:num>
  <w:num w:numId="7">
    <w:abstractNumId w:val="0"/>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21E"/>
    <w:rsid w:val="00004DE4"/>
    <w:rsid w:val="00042801"/>
    <w:rsid w:val="000501BE"/>
    <w:rsid w:val="000607FA"/>
    <w:rsid w:val="000830E1"/>
    <w:rsid w:val="00086A5D"/>
    <w:rsid w:val="000A59DD"/>
    <w:rsid w:val="000C6560"/>
    <w:rsid w:val="000F4EB7"/>
    <w:rsid w:val="00124056"/>
    <w:rsid w:val="00126936"/>
    <w:rsid w:val="00130230"/>
    <w:rsid w:val="00186751"/>
    <w:rsid w:val="001A2149"/>
    <w:rsid w:val="001C7D7A"/>
    <w:rsid w:val="001D76E6"/>
    <w:rsid w:val="001E480F"/>
    <w:rsid w:val="001F624E"/>
    <w:rsid w:val="00201FB4"/>
    <w:rsid w:val="00207838"/>
    <w:rsid w:val="00213BE0"/>
    <w:rsid w:val="00214560"/>
    <w:rsid w:val="00221944"/>
    <w:rsid w:val="002576BC"/>
    <w:rsid w:val="002A5CF2"/>
    <w:rsid w:val="002B057B"/>
    <w:rsid w:val="002C301E"/>
    <w:rsid w:val="002C7377"/>
    <w:rsid w:val="002F4E3F"/>
    <w:rsid w:val="002F5449"/>
    <w:rsid w:val="00302ACA"/>
    <w:rsid w:val="00305BD5"/>
    <w:rsid w:val="00332EA9"/>
    <w:rsid w:val="003404C3"/>
    <w:rsid w:val="00346EF4"/>
    <w:rsid w:val="0037087A"/>
    <w:rsid w:val="003A7347"/>
    <w:rsid w:val="003F2DBD"/>
    <w:rsid w:val="003F547C"/>
    <w:rsid w:val="004240B8"/>
    <w:rsid w:val="00445DBD"/>
    <w:rsid w:val="004670CD"/>
    <w:rsid w:val="00484F4B"/>
    <w:rsid w:val="004A6AC8"/>
    <w:rsid w:val="004B1319"/>
    <w:rsid w:val="004B7A56"/>
    <w:rsid w:val="004D25B6"/>
    <w:rsid w:val="00500F50"/>
    <w:rsid w:val="0053326C"/>
    <w:rsid w:val="005429AA"/>
    <w:rsid w:val="00583DC4"/>
    <w:rsid w:val="00584102"/>
    <w:rsid w:val="00593AC1"/>
    <w:rsid w:val="005A22EF"/>
    <w:rsid w:val="005B23C7"/>
    <w:rsid w:val="005B7BD3"/>
    <w:rsid w:val="005D3F09"/>
    <w:rsid w:val="005E110B"/>
    <w:rsid w:val="005F09A2"/>
    <w:rsid w:val="00604200"/>
    <w:rsid w:val="00605A08"/>
    <w:rsid w:val="006331AA"/>
    <w:rsid w:val="00633CE1"/>
    <w:rsid w:val="00656564"/>
    <w:rsid w:val="006646CF"/>
    <w:rsid w:val="006A66FF"/>
    <w:rsid w:val="00707DB8"/>
    <w:rsid w:val="00745ECF"/>
    <w:rsid w:val="00771B57"/>
    <w:rsid w:val="00785576"/>
    <w:rsid w:val="00796DA9"/>
    <w:rsid w:val="007A1B2B"/>
    <w:rsid w:val="007B5EDF"/>
    <w:rsid w:val="007C5091"/>
    <w:rsid w:val="007E5B91"/>
    <w:rsid w:val="007E6DE9"/>
    <w:rsid w:val="008267CD"/>
    <w:rsid w:val="00833035"/>
    <w:rsid w:val="008354F1"/>
    <w:rsid w:val="00857ABE"/>
    <w:rsid w:val="00877AC4"/>
    <w:rsid w:val="008B3588"/>
    <w:rsid w:val="008D4F6C"/>
    <w:rsid w:val="00954A10"/>
    <w:rsid w:val="009732F8"/>
    <w:rsid w:val="009A7CC5"/>
    <w:rsid w:val="009F7725"/>
    <w:rsid w:val="00A02268"/>
    <w:rsid w:val="00A074D7"/>
    <w:rsid w:val="00A132E5"/>
    <w:rsid w:val="00A47068"/>
    <w:rsid w:val="00A7469D"/>
    <w:rsid w:val="00A94561"/>
    <w:rsid w:val="00A950FC"/>
    <w:rsid w:val="00AA4DFE"/>
    <w:rsid w:val="00AB447D"/>
    <w:rsid w:val="00AD2A76"/>
    <w:rsid w:val="00AD7530"/>
    <w:rsid w:val="00B00B78"/>
    <w:rsid w:val="00B05D79"/>
    <w:rsid w:val="00B2352B"/>
    <w:rsid w:val="00B5446D"/>
    <w:rsid w:val="00B5679C"/>
    <w:rsid w:val="00B6248B"/>
    <w:rsid w:val="00BF287C"/>
    <w:rsid w:val="00C003BA"/>
    <w:rsid w:val="00C05680"/>
    <w:rsid w:val="00C11969"/>
    <w:rsid w:val="00C11B65"/>
    <w:rsid w:val="00C27E6C"/>
    <w:rsid w:val="00C33947"/>
    <w:rsid w:val="00C3676A"/>
    <w:rsid w:val="00C44883"/>
    <w:rsid w:val="00C52923"/>
    <w:rsid w:val="00C95990"/>
    <w:rsid w:val="00D20F25"/>
    <w:rsid w:val="00D36143"/>
    <w:rsid w:val="00D40A36"/>
    <w:rsid w:val="00D7073D"/>
    <w:rsid w:val="00DC436D"/>
    <w:rsid w:val="00DD336E"/>
    <w:rsid w:val="00DE30FF"/>
    <w:rsid w:val="00DF4726"/>
    <w:rsid w:val="00E25317"/>
    <w:rsid w:val="00E4344D"/>
    <w:rsid w:val="00E458D2"/>
    <w:rsid w:val="00E528F9"/>
    <w:rsid w:val="00E64F92"/>
    <w:rsid w:val="00E71D21"/>
    <w:rsid w:val="00E92A0E"/>
    <w:rsid w:val="00EB4D33"/>
    <w:rsid w:val="00EC3D84"/>
    <w:rsid w:val="00EE2B33"/>
    <w:rsid w:val="00EE7B08"/>
    <w:rsid w:val="00F00D46"/>
    <w:rsid w:val="00F02A4C"/>
    <w:rsid w:val="00F0621E"/>
    <w:rsid w:val="00F65BB0"/>
    <w:rsid w:val="00F669CD"/>
    <w:rsid w:val="00F72F0F"/>
    <w:rsid w:val="00FA5520"/>
    <w:rsid w:val="00FA7D97"/>
    <w:rsid w:val="00FC2379"/>
    <w:rsid w:val="00FD1C7D"/>
    <w:rsid w:val="00FD54C6"/>
    <w:rsid w:val="00FF09C9"/>
    <w:rsid w:val="00FF30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EBC20CB"/>
  <w15:chartTrackingRefBased/>
  <w15:docId w15:val="{68C41B5B-3904-4670-9DF1-CBBBC56A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numPr>
        <w:numId w:val="3"/>
      </w:numPr>
      <w:spacing w:before="240" w:after="60"/>
      <w:outlineLvl w:val="0"/>
    </w:pPr>
    <w:rPr>
      <w:rFonts w:ascii="Arial" w:hAnsi="Arial"/>
      <w:b/>
      <w:smallCaps/>
      <w:kern w:val="28"/>
      <w:sz w:val="28"/>
      <w:u w:val="double"/>
    </w:rPr>
  </w:style>
  <w:style w:type="paragraph" w:styleId="Titre2">
    <w:name w:val="heading 2"/>
    <w:basedOn w:val="Normal"/>
    <w:next w:val="Normal"/>
    <w:qFormat/>
    <w:pPr>
      <w:keepNext/>
      <w:numPr>
        <w:ilvl w:val="1"/>
        <w:numId w:val="3"/>
      </w:numPr>
      <w:spacing w:before="240" w:after="60"/>
      <w:outlineLvl w:val="1"/>
    </w:pPr>
    <w:rPr>
      <w:rFonts w:ascii="Arial" w:hAnsi="Arial"/>
      <w:b/>
      <w:i/>
      <w:sz w:val="24"/>
      <w:u w:val="single"/>
    </w:rPr>
  </w:style>
  <w:style w:type="paragraph" w:styleId="Titre3">
    <w:name w:val="heading 3"/>
    <w:basedOn w:val="Normal"/>
    <w:next w:val="Normal"/>
    <w:qFormat/>
    <w:pPr>
      <w:keepNext/>
      <w:outlineLvl w:val="2"/>
    </w:pPr>
    <w:rPr>
      <w:sz w:val="28"/>
    </w:rPr>
  </w:style>
  <w:style w:type="paragraph" w:styleId="Titre4">
    <w:name w:val="heading 4"/>
    <w:basedOn w:val="Normal"/>
    <w:next w:val="Normal"/>
    <w:qFormat/>
    <w:pPr>
      <w:keepNext/>
      <w:ind w:left="708" w:firstLine="708"/>
      <w:outlineLvl w:val="3"/>
    </w:pPr>
    <w:rPr>
      <w:i/>
      <w:sz w:val="32"/>
    </w:rPr>
  </w:style>
  <w:style w:type="paragraph" w:styleId="Titre5">
    <w:name w:val="heading 5"/>
    <w:basedOn w:val="Normal"/>
    <w:next w:val="Normal"/>
    <w:qFormat/>
    <w:pPr>
      <w:keepNext/>
      <w:outlineLvl w:val="4"/>
    </w:pPr>
    <w:rPr>
      <w:b/>
    </w:rPr>
  </w:style>
  <w:style w:type="paragraph" w:styleId="Titre6">
    <w:name w:val="heading 6"/>
    <w:basedOn w:val="Normal"/>
    <w:next w:val="Normal"/>
    <w:qFormat/>
    <w:pPr>
      <w:keepNext/>
      <w:spacing w:line="360" w:lineRule="auto"/>
      <w:outlineLvl w:val="5"/>
    </w:pPr>
    <w:rPr>
      <w:b/>
      <w:sz w:val="22"/>
    </w:rPr>
  </w:style>
  <w:style w:type="paragraph" w:styleId="Titre7">
    <w:name w:val="heading 7"/>
    <w:basedOn w:val="Normal"/>
    <w:next w:val="Normal"/>
    <w:qFormat/>
    <w:pPr>
      <w:keepNext/>
      <w:spacing w:line="360" w:lineRule="auto"/>
      <w:outlineLvl w:val="6"/>
    </w:pPr>
    <w:rPr>
      <w:i/>
      <w:sz w:val="22"/>
    </w:rPr>
  </w:style>
  <w:style w:type="paragraph" w:styleId="Titre8">
    <w:name w:val="heading 8"/>
    <w:basedOn w:val="Normal"/>
    <w:next w:val="Normal"/>
    <w:qFormat/>
    <w:pPr>
      <w:keepNext/>
      <w:jc w:val="center"/>
      <w:outlineLvl w:val="7"/>
    </w:pPr>
    <w:rPr>
      <w:b/>
    </w:rPr>
  </w:style>
  <w:style w:type="paragraph" w:styleId="Titre9">
    <w:name w:val="heading 9"/>
    <w:basedOn w:val="Normal"/>
    <w:next w:val="Normal"/>
    <w:qFormat/>
    <w:pPr>
      <w:keepNext/>
      <w:jc w:val="center"/>
      <w:outlineLvl w:val="8"/>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paragraph" w:styleId="Corpsdetexte">
    <w:name w:val="Body Text"/>
    <w:basedOn w:val="Normal"/>
    <w:pPr>
      <w:spacing w:line="360" w:lineRule="auto"/>
    </w:pPr>
    <w:rPr>
      <w:i/>
      <w:sz w:val="22"/>
    </w:rPr>
  </w:style>
  <w:style w:type="paragraph" w:styleId="Corpsdetexte2">
    <w:name w:val="Body Text 2"/>
    <w:basedOn w:val="Normal"/>
    <w:pPr>
      <w:spacing w:line="360" w:lineRule="auto"/>
      <w:jc w:val="center"/>
    </w:pPr>
  </w:style>
  <w:style w:type="table" w:styleId="Grilledutableau">
    <w:name w:val="Table Grid"/>
    <w:basedOn w:val="TableauNormal"/>
    <w:rsid w:val="0048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707DB8"/>
    <w:pPr>
      <w:spacing w:after="120"/>
      <w:ind w:left="283"/>
    </w:pPr>
  </w:style>
  <w:style w:type="character" w:customStyle="1" w:styleId="RetraitcorpsdetexteCar">
    <w:name w:val="Retrait corps de texte Car"/>
    <w:basedOn w:val="Policepardfaut"/>
    <w:link w:val="Retraitcorpsdetexte"/>
    <w:rsid w:val="00707DB8"/>
  </w:style>
  <w:style w:type="character" w:styleId="Marquedecommentaire">
    <w:name w:val="annotation reference"/>
    <w:uiPriority w:val="99"/>
    <w:unhideWhenUsed/>
    <w:rsid w:val="00EB4D33"/>
    <w:rPr>
      <w:sz w:val="16"/>
      <w:szCs w:val="16"/>
    </w:rPr>
  </w:style>
  <w:style w:type="paragraph" w:styleId="Commentaire">
    <w:name w:val="annotation text"/>
    <w:basedOn w:val="Normal"/>
    <w:link w:val="CommentaireCar"/>
    <w:uiPriority w:val="99"/>
    <w:unhideWhenUsed/>
    <w:rsid w:val="00EB4D33"/>
  </w:style>
  <w:style w:type="character" w:customStyle="1" w:styleId="CommentaireCar">
    <w:name w:val="Commentaire Car"/>
    <w:basedOn w:val="Policepardfaut"/>
    <w:link w:val="Commentaire"/>
    <w:uiPriority w:val="99"/>
    <w:rsid w:val="00EB4D33"/>
  </w:style>
  <w:style w:type="paragraph" w:styleId="Textedebulles">
    <w:name w:val="Balloon Text"/>
    <w:basedOn w:val="Normal"/>
    <w:link w:val="TextedebullesCar"/>
    <w:rsid w:val="00EB4D33"/>
    <w:rPr>
      <w:rFonts w:ascii="Tahoma" w:hAnsi="Tahoma"/>
      <w:sz w:val="16"/>
      <w:szCs w:val="16"/>
      <w:lang w:val="x-none" w:eastAsia="x-none"/>
    </w:rPr>
  </w:style>
  <w:style w:type="character" w:customStyle="1" w:styleId="TextedebullesCar">
    <w:name w:val="Texte de bulles Car"/>
    <w:link w:val="Textedebulles"/>
    <w:rsid w:val="00EB4D33"/>
    <w:rPr>
      <w:rFonts w:ascii="Tahoma" w:hAnsi="Tahoma" w:cs="Tahoma"/>
      <w:sz w:val="16"/>
      <w:szCs w:val="16"/>
    </w:rPr>
  </w:style>
  <w:style w:type="paragraph" w:styleId="Paragraphedeliste">
    <w:name w:val="List Paragraph"/>
    <w:basedOn w:val="Normal"/>
    <w:uiPriority w:val="34"/>
    <w:qFormat/>
    <w:rsid w:val="00A47068"/>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A4706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40445">
      <w:bodyDiv w:val="1"/>
      <w:marLeft w:val="0"/>
      <w:marRight w:val="0"/>
      <w:marTop w:val="0"/>
      <w:marBottom w:val="0"/>
      <w:divBdr>
        <w:top w:val="none" w:sz="0" w:space="0" w:color="auto"/>
        <w:left w:val="none" w:sz="0" w:space="0" w:color="auto"/>
        <w:bottom w:val="none" w:sz="0" w:space="0" w:color="auto"/>
        <w:right w:val="none" w:sz="0" w:space="0" w:color="auto"/>
      </w:divBdr>
      <w:divsChild>
        <w:div w:id="416365058">
          <w:marLeft w:val="0"/>
          <w:marRight w:val="0"/>
          <w:marTop w:val="0"/>
          <w:marBottom w:val="0"/>
          <w:divBdr>
            <w:top w:val="none" w:sz="0" w:space="0" w:color="auto"/>
            <w:left w:val="none" w:sz="0" w:space="0" w:color="auto"/>
            <w:bottom w:val="none" w:sz="0" w:space="0" w:color="auto"/>
            <w:right w:val="none" w:sz="0" w:space="0" w:color="auto"/>
          </w:divBdr>
        </w:div>
      </w:divsChild>
    </w:div>
    <w:div w:id="526212090">
      <w:bodyDiv w:val="1"/>
      <w:marLeft w:val="0"/>
      <w:marRight w:val="0"/>
      <w:marTop w:val="0"/>
      <w:marBottom w:val="0"/>
      <w:divBdr>
        <w:top w:val="none" w:sz="0" w:space="0" w:color="auto"/>
        <w:left w:val="none" w:sz="0" w:space="0" w:color="auto"/>
        <w:bottom w:val="none" w:sz="0" w:space="0" w:color="auto"/>
        <w:right w:val="none" w:sz="0" w:space="0" w:color="auto"/>
      </w:divBdr>
    </w:div>
    <w:div w:id="538399713">
      <w:bodyDiv w:val="1"/>
      <w:marLeft w:val="0"/>
      <w:marRight w:val="0"/>
      <w:marTop w:val="0"/>
      <w:marBottom w:val="0"/>
      <w:divBdr>
        <w:top w:val="none" w:sz="0" w:space="0" w:color="auto"/>
        <w:left w:val="none" w:sz="0" w:space="0" w:color="auto"/>
        <w:bottom w:val="none" w:sz="0" w:space="0" w:color="auto"/>
        <w:right w:val="none" w:sz="0" w:space="0" w:color="auto"/>
      </w:divBdr>
    </w:div>
    <w:div w:id="654646318">
      <w:bodyDiv w:val="1"/>
      <w:marLeft w:val="0"/>
      <w:marRight w:val="0"/>
      <w:marTop w:val="0"/>
      <w:marBottom w:val="0"/>
      <w:divBdr>
        <w:top w:val="none" w:sz="0" w:space="0" w:color="auto"/>
        <w:left w:val="none" w:sz="0" w:space="0" w:color="auto"/>
        <w:bottom w:val="none" w:sz="0" w:space="0" w:color="auto"/>
        <w:right w:val="none" w:sz="0" w:space="0" w:color="auto"/>
      </w:divBdr>
    </w:div>
    <w:div w:id="672798787">
      <w:bodyDiv w:val="1"/>
      <w:marLeft w:val="0"/>
      <w:marRight w:val="0"/>
      <w:marTop w:val="0"/>
      <w:marBottom w:val="0"/>
      <w:divBdr>
        <w:top w:val="none" w:sz="0" w:space="0" w:color="auto"/>
        <w:left w:val="none" w:sz="0" w:space="0" w:color="auto"/>
        <w:bottom w:val="none" w:sz="0" w:space="0" w:color="auto"/>
        <w:right w:val="none" w:sz="0" w:space="0" w:color="auto"/>
      </w:divBdr>
    </w:div>
    <w:div w:id="1564220867">
      <w:bodyDiv w:val="1"/>
      <w:marLeft w:val="0"/>
      <w:marRight w:val="0"/>
      <w:marTop w:val="0"/>
      <w:marBottom w:val="0"/>
      <w:divBdr>
        <w:top w:val="none" w:sz="0" w:space="0" w:color="auto"/>
        <w:left w:val="none" w:sz="0" w:space="0" w:color="auto"/>
        <w:bottom w:val="none" w:sz="0" w:space="0" w:color="auto"/>
        <w:right w:val="none" w:sz="0" w:space="0" w:color="auto"/>
      </w:divBdr>
    </w:div>
    <w:div w:id="1649048324">
      <w:bodyDiv w:val="1"/>
      <w:marLeft w:val="0"/>
      <w:marRight w:val="0"/>
      <w:marTop w:val="0"/>
      <w:marBottom w:val="0"/>
      <w:divBdr>
        <w:top w:val="none" w:sz="0" w:space="0" w:color="auto"/>
        <w:left w:val="none" w:sz="0" w:space="0" w:color="auto"/>
        <w:bottom w:val="none" w:sz="0" w:space="0" w:color="auto"/>
        <w:right w:val="none" w:sz="0" w:space="0" w:color="auto"/>
      </w:divBdr>
      <w:divsChild>
        <w:div w:id="195387832">
          <w:marLeft w:val="0"/>
          <w:marRight w:val="0"/>
          <w:marTop w:val="0"/>
          <w:marBottom w:val="0"/>
          <w:divBdr>
            <w:top w:val="none" w:sz="0" w:space="0" w:color="auto"/>
            <w:left w:val="none" w:sz="0" w:space="0" w:color="auto"/>
            <w:bottom w:val="none" w:sz="0" w:space="0" w:color="auto"/>
            <w:right w:val="none" w:sz="0" w:space="0" w:color="auto"/>
          </w:divBdr>
        </w:div>
      </w:divsChild>
    </w:div>
    <w:div w:id="1680883602">
      <w:bodyDiv w:val="1"/>
      <w:marLeft w:val="0"/>
      <w:marRight w:val="0"/>
      <w:marTop w:val="0"/>
      <w:marBottom w:val="0"/>
      <w:divBdr>
        <w:top w:val="none" w:sz="0" w:space="0" w:color="auto"/>
        <w:left w:val="none" w:sz="0" w:space="0" w:color="auto"/>
        <w:bottom w:val="none" w:sz="0" w:space="0" w:color="auto"/>
        <w:right w:val="none" w:sz="0" w:space="0" w:color="auto"/>
      </w:divBdr>
    </w:div>
    <w:div w:id="1825270463">
      <w:bodyDiv w:val="1"/>
      <w:marLeft w:val="0"/>
      <w:marRight w:val="0"/>
      <w:marTop w:val="0"/>
      <w:marBottom w:val="0"/>
      <w:divBdr>
        <w:top w:val="none" w:sz="0" w:space="0" w:color="auto"/>
        <w:left w:val="none" w:sz="0" w:space="0" w:color="auto"/>
        <w:bottom w:val="none" w:sz="0" w:space="0" w:color="auto"/>
        <w:right w:val="none" w:sz="0" w:space="0" w:color="auto"/>
      </w:divBdr>
      <w:divsChild>
        <w:div w:id="201135442">
          <w:marLeft w:val="0"/>
          <w:marRight w:val="0"/>
          <w:marTop w:val="0"/>
          <w:marBottom w:val="0"/>
          <w:divBdr>
            <w:top w:val="none" w:sz="0" w:space="0" w:color="auto"/>
            <w:left w:val="none" w:sz="0" w:space="0" w:color="auto"/>
            <w:bottom w:val="none" w:sz="0" w:space="0" w:color="auto"/>
            <w:right w:val="none" w:sz="0" w:space="0" w:color="auto"/>
          </w:divBdr>
          <w:divsChild>
            <w:div w:id="175316600">
              <w:marLeft w:val="0"/>
              <w:marRight w:val="0"/>
              <w:marTop w:val="0"/>
              <w:marBottom w:val="0"/>
              <w:divBdr>
                <w:top w:val="none" w:sz="0" w:space="0" w:color="auto"/>
                <w:left w:val="none" w:sz="0" w:space="0" w:color="auto"/>
                <w:bottom w:val="none" w:sz="0" w:space="0" w:color="auto"/>
                <w:right w:val="none" w:sz="0" w:space="0" w:color="auto"/>
              </w:divBdr>
            </w:div>
            <w:div w:id="339697002">
              <w:marLeft w:val="0"/>
              <w:marRight w:val="0"/>
              <w:marTop w:val="0"/>
              <w:marBottom w:val="0"/>
              <w:divBdr>
                <w:top w:val="none" w:sz="0" w:space="0" w:color="auto"/>
                <w:left w:val="none" w:sz="0" w:space="0" w:color="auto"/>
                <w:bottom w:val="none" w:sz="0" w:space="0" w:color="auto"/>
                <w:right w:val="none" w:sz="0" w:space="0" w:color="auto"/>
              </w:divBdr>
            </w:div>
            <w:div w:id="556626581">
              <w:marLeft w:val="0"/>
              <w:marRight w:val="0"/>
              <w:marTop w:val="0"/>
              <w:marBottom w:val="0"/>
              <w:divBdr>
                <w:top w:val="none" w:sz="0" w:space="0" w:color="auto"/>
                <w:left w:val="none" w:sz="0" w:space="0" w:color="auto"/>
                <w:bottom w:val="none" w:sz="0" w:space="0" w:color="auto"/>
                <w:right w:val="none" w:sz="0" w:space="0" w:color="auto"/>
              </w:divBdr>
            </w:div>
            <w:div w:id="785781884">
              <w:marLeft w:val="0"/>
              <w:marRight w:val="0"/>
              <w:marTop w:val="0"/>
              <w:marBottom w:val="0"/>
              <w:divBdr>
                <w:top w:val="none" w:sz="0" w:space="0" w:color="auto"/>
                <w:left w:val="none" w:sz="0" w:space="0" w:color="auto"/>
                <w:bottom w:val="none" w:sz="0" w:space="0" w:color="auto"/>
                <w:right w:val="none" w:sz="0" w:space="0" w:color="auto"/>
              </w:divBdr>
            </w:div>
            <w:div w:id="853807686">
              <w:marLeft w:val="0"/>
              <w:marRight w:val="0"/>
              <w:marTop w:val="0"/>
              <w:marBottom w:val="0"/>
              <w:divBdr>
                <w:top w:val="none" w:sz="0" w:space="0" w:color="auto"/>
                <w:left w:val="none" w:sz="0" w:space="0" w:color="auto"/>
                <w:bottom w:val="none" w:sz="0" w:space="0" w:color="auto"/>
                <w:right w:val="none" w:sz="0" w:space="0" w:color="auto"/>
              </w:divBdr>
            </w:div>
            <w:div w:id="974530916">
              <w:marLeft w:val="0"/>
              <w:marRight w:val="0"/>
              <w:marTop w:val="0"/>
              <w:marBottom w:val="0"/>
              <w:divBdr>
                <w:top w:val="none" w:sz="0" w:space="0" w:color="auto"/>
                <w:left w:val="none" w:sz="0" w:space="0" w:color="auto"/>
                <w:bottom w:val="none" w:sz="0" w:space="0" w:color="auto"/>
                <w:right w:val="none" w:sz="0" w:space="0" w:color="auto"/>
              </w:divBdr>
            </w:div>
            <w:div w:id="1252741552">
              <w:marLeft w:val="0"/>
              <w:marRight w:val="0"/>
              <w:marTop w:val="0"/>
              <w:marBottom w:val="0"/>
              <w:divBdr>
                <w:top w:val="none" w:sz="0" w:space="0" w:color="auto"/>
                <w:left w:val="none" w:sz="0" w:space="0" w:color="auto"/>
                <w:bottom w:val="none" w:sz="0" w:space="0" w:color="auto"/>
                <w:right w:val="none" w:sz="0" w:space="0" w:color="auto"/>
              </w:divBdr>
            </w:div>
            <w:div w:id="1432552740">
              <w:marLeft w:val="0"/>
              <w:marRight w:val="0"/>
              <w:marTop w:val="0"/>
              <w:marBottom w:val="0"/>
              <w:divBdr>
                <w:top w:val="none" w:sz="0" w:space="0" w:color="auto"/>
                <w:left w:val="none" w:sz="0" w:space="0" w:color="auto"/>
                <w:bottom w:val="none" w:sz="0" w:space="0" w:color="auto"/>
                <w:right w:val="none" w:sz="0" w:space="0" w:color="auto"/>
              </w:divBdr>
            </w:div>
            <w:div w:id="1622305243">
              <w:marLeft w:val="0"/>
              <w:marRight w:val="0"/>
              <w:marTop w:val="0"/>
              <w:marBottom w:val="0"/>
              <w:divBdr>
                <w:top w:val="none" w:sz="0" w:space="0" w:color="auto"/>
                <w:left w:val="none" w:sz="0" w:space="0" w:color="auto"/>
                <w:bottom w:val="none" w:sz="0" w:space="0" w:color="auto"/>
                <w:right w:val="none" w:sz="0" w:space="0" w:color="auto"/>
              </w:divBdr>
            </w:div>
            <w:div w:id="1802264997">
              <w:marLeft w:val="0"/>
              <w:marRight w:val="0"/>
              <w:marTop w:val="0"/>
              <w:marBottom w:val="0"/>
              <w:divBdr>
                <w:top w:val="none" w:sz="0" w:space="0" w:color="auto"/>
                <w:left w:val="none" w:sz="0" w:space="0" w:color="auto"/>
                <w:bottom w:val="none" w:sz="0" w:space="0" w:color="auto"/>
                <w:right w:val="none" w:sz="0" w:space="0" w:color="auto"/>
              </w:divBdr>
              <w:divsChild>
                <w:div w:id="236213615">
                  <w:marLeft w:val="0"/>
                  <w:marRight w:val="0"/>
                  <w:marTop w:val="0"/>
                  <w:marBottom w:val="0"/>
                  <w:divBdr>
                    <w:top w:val="none" w:sz="0" w:space="0" w:color="auto"/>
                    <w:left w:val="none" w:sz="0" w:space="0" w:color="auto"/>
                    <w:bottom w:val="none" w:sz="0" w:space="0" w:color="auto"/>
                    <w:right w:val="none" w:sz="0" w:space="0" w:color="auto"/>
                  </w:divBdr>
                  <w:divsChild>
                    <w:div w:id="173155828">
                      <w:marLeft w:val="0"/>
                      <w:marRight w:val="0"/>
                      <w:marTop w:val="0"/>
                      <w:marBottom w:val="0"/>
                      <w:divBdr>
                        <w:top w:val="none" w:sz="0" w:space="0" w:color="auto"/>
                        <w:left w:val="none" w:sz="0" w:space="0" w:color="auto"/>
                        <w:bottom w:val="none" w:sz="0" w:space="0" w:color="auto"/>
                        <w:right w:val="none" w:sz="0" w:space="0" w:color="auto"/>
                      </w:divBdr>
                    </w:div>
                  </w:divsChild>
                </w:div>
                <w:div w:id="359282151">
                  <w:marLeft w:val="0"/>
                  <w:marRight w:val="0"/>
                  <w:marTop w:val="0"/>
                  <w:marBottom w:val="0"/>
                  <w:divBdr>
                    <w:top w:val="none" w:sz="0" w:space="0" w:color="auto"/>
                    <w:left w:val="none" w:sz="0" w:space="0" w:color="auto"/>
                    <w:bottom w:val="none" w:sz="0" w:space="0" w:color="auto"/>
                    <w:right w:val="none" w:sz="0" w:space="0" w:color="auto"/>
                  </w:divBdr>
                </w:div>
              </w:divsChild>
            </w:div>
            <w:div w:id="1907449619">
              <w:marLeft w:val="0"/>
              <w:marRight w:val="0"/>
              <w:marTop w:val="0"/>
              <w:marBottom w:val="0"/>
              <w:divBdr>
                <w:top w:val="none" w:sz="0" w:space="0" w:color="auto"/>
                <w:left w:val="none" w:sz="0" w:space="0" w:color="auto"/>
                <w:bottom w:val="none" w:sz="0" w:space="0" w:color="auto"/>
                <w:right w:val="none" w:sz="0" w:space="0" w:color="auto"/>
              </w:divBdr>
            </w:div>
            <w:div w:id="1947495682">
              <w:marLeft w:val="0"/>
              <w:marRight w:val="0"/>
              <w:marTop w:val="0"/>
              <w:marBottom w:val="0"/>
              <w:divBdr>
                <w:top w:val="none" w:sz="0" w:space="0" w:color="auto"/>
                <w:left w:val="none" w:sz="0" w:space="0" w:color="auto"/>
                <w:bottom w:val="none" w:sz="0" w:space="0" w:color="auto"/>
                <w:right w:val="none" w:sz="0" w:space="0" w:color="auto"/>
              </w:divBdr>
            </w:div>
            <w:div w:id="1981033807">
              <w:marLeft w:val="0"/>
              <w:marRight w:val="0"/>
              <w:marTop w:val="0"/>
              <w:marBottom w:val="0"/>
              <w:divBdr>
                <w:top w:val="none" w:sz="0" w:space="0" w:color="auto"/>
                <w:left w:val="none" w:sz="0" w:space="0" w:color="auto"/>
                <w:bottom w:val="none" w:sz="0" w:space="0" w:color="auto"/>
                <w:right w:val="none" w:sz="0" w:space="0" w:color="auto"/>
              </w:divBdr>
            </w:div>
            <w:div w:id="199802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olaine.C-V-X\Documents\Mod&#232;les%20Office%20personnalis&#233;s\Lettre%20mod&#232;le%20Communaut&#233;%20Vie%20Chr&#233;tienn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4D345-3913-40E9-9E8B-17B2B9BF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modèle Communauté Vie Chrétienne</Template>
  <TotalTime>24</TotalTime>
  <Pages>1</Pages>
  <Words>290</Words>
  <Characters>1721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Communauté Vie Chrétienne</vt:lpstr>
    </vt:vector>
  </TitlesOfParts>
  <Company>France</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Communauté Vie Chrétienne</dc:title>
  <dc:subject/>
  <dc:creator>Violaine Desage</dc:creator>
  <cp:keywords/>
  <cp:lastModifiedBy>Thérèse DUBREIL</cp:lastModifiedBy>
  <cp:revision>3</cp:revision>
  <cp:lastPrinted>2019-12-10T10:21:00Z</cp:lastPrinted>
  <dcterms:created xsi:type="dcterms:W3CDTF">2019-12-06T08:21:00Z</dcterms:created>
  <dcterms:modified xsi:type="dcterms:W3CDTF">2019-12-10T10:35:00Z</dcterms:modified>
</cp:coreProperties>
</file>